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8D08151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2D3566">
        <w:rPr>
          <w:rFonts w:ascii="Verdana" w:eastAsia="Verdana" w:hAnsi="Verdana" w:cs="Times New Roman"/>
          <w:b/>
        </w:rPr>
        <w:t xml:space="preserve">9 </w:t>
      </w:r>
      <w:r w:rsidRPr="006F7CF2">
        <w:rPr>
          <w:rFonts w:ascii="Verdana" w:eastAsia="Verdana" w:hAnsi="Verdana" w:cs="Times New Roman"/>
          <w:b/>
        </w:rPr>
        <w:t xml:space="preserve">DO SWZ – ZOBOWIĄZANIE PODMIOTU DO UDOSTEPNIENIA ZASOBÓW 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C27475" w14:textId="77777777" w:rsidR="00797484" w:rsidRPr="00797484" w:rsidRDefault="00797484" w:rsidP="0079748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97484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FA9182" w14:textId="77777777" w:rsidR="00797484" w:rsidRPr="00797484" w:rsidRDefault="00797484" w:rsidP="0079748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797484">
              <w:rPr>
                <w:rFonts w:asciiTheme="minorHAnsi" w:hAnsiTheme="minorHAnsi" w:cstheme="minorHAnsi"/>
                <w:bCs/>
              </w:rPr>
              <w:t>w imieniu i na rzecz której działa:</w:t>
            </w:r>
          </w:p>
          <w:p w14:paraId="0CACFC60" w14:textId="77777777" w:rsidR="00797484" w:rsidRPr="00797484" w:rsidRDefault="00797484" w:rsidP="0079748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97484">
              <w:rPr>
                <w:rFonts w:asciiTheme="minorHAnsi" w:hAnsiTheme="minorHAnsi" w:cstheme="minorHAnsi"/>
                <w:b/>
              </w:rPr>
              <w:t>PGE Dystrybucja S.A. Oddział Zamość</w:t>
            </w:r>
          </w:p>
          <w:p w14:paraId="3F4CA6ED" w14:textId="635AA1AD" w:rsidR="00B67D39" w:rsidRPr="006B56FD" w:rsidRDefault="00797484" w:rsidP="0079748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97484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198D70D0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60363AAD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 w:rsidR="002D3566" w:rsidRPr="002D3566">
        <w:rPr>
          <w:rFonts w:eastAsia="Calibri" w:cstheme="minorHAnsi"/>
          <w:b/>
          <w:bCs/>
          <w:lang w:eastAsia="pl-PL"/>
        </w:rPr>
        <w:t>POST/DYS/OZ/GZ/00035/2026</w:t>
      </w:r>
      <w:r w:rsidR="002D3566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2D3566" w:rsidRPr="002D3566">
        <w:rPr>
          <w:rFonts w:eastAsia="Calibri" w:cstheme="minorHAnsi"/>
          <w:b/>
          <w:bCs/>
          <w:lang w:eastAsia="pl-PL"/>
        </w:rPr>
        <w:t>Usuwanie awarii w sieci elektroenergetycznej, WN, SN i nN PGE Dystrybucja S.A. Oddział Zamość w latach 2026 – 2027.</w:t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08CAEC35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………………………………………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99535D">
              <w:rPr>
                <w:rFonts w:cstheme="minorHAnsi"/>
                <w:i/>
                <w:szCs w:val="18"/>
              </w:rPr>
              <w:t>[wskazać właściwe]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D1F5605" w14:textId="77777777" w:rsidR="0099535D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99535D">
              <w:rPr>
                <w:i/>
                <w:szCs w:val="18"/>
              </w:rPr>
              <w:t>Wykształcenie/</w:t>
            </w:r>
          </w:p>
          <w:p w14:paraId="5EF952F4" w14:textId="5F97C9A3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99535D">
              <w:rPr>
                <w:i/>
                <w:szCs w:val="18"/>
              </w:rPr>
              <w:t>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550C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3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5729423" w:rsidR="00347E8D" w:rsidRPr="002D3566" w:rsidRDefault="002D3566" w:rsidP="006E100D">
          <w:pPr>
            <w:suppressAutoHyphens/>
            <w:ind w:right="187"/>
            <w:rPr>
              <w:rFonts w:asciiTheme="minorHAnsi" w:hAnsiTheme="minorHAnsi"/>
              <w:b/>
              <w:bCs/>
              <w:color w:val="000000" w:themeColor="text1"/>
              <w:sz w:val="14"/>
              <w:szCs w:val="14"/>
            </w:rPr>
          </w:pPr>
          <w:r w:rsidRPr="002D3566">
            <w:rPr>
              <w:rStyle w:val="Pogrubienie"/>
              <w:rFonts w:asciiTheme="minorHAnsi" w:hAnsiTheme="minorHAnsi" w:cs="Open Sans"/>
              <w:b w:val="0"/>
              <w:bCs w:val="0"/>
              <w:color w:val="000000"/>
              <w:sz w:val="14"/>
              <w:szCs w:val="14"/>
              <w:shd w:val="clear" w:color="auto" w:fill="FDFDFD"/>
            </w:rPr>
            <w:t>POST/DYS/OZ/GZ/00035/2026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2CBE480">
              <wp:simplePos x="0" y="0"/>
              <wp:positionH relativeFrom="page">
                <wp:posOffset>43891</wp:posOffset>
              </wp:positionH>
              <wp:positionV relativeFrom="page">
                <wp:posOffset>-109982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7561AEE" w:rsidR="00A62B4C" w:rsidRPr="00A62B4C" w:rsidRDefault="00A62B4C" w:rsidP="002D3566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3.45pt;margin-top:-8.6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" o:allowincell="f" filled="f" stroked="f" strokeweight=".5pt">
              <v:textbox inset=",0,20pt,0">
                <w:txbxContent>
                  <w:p w14:paraId="7B5F2E8B" w14:textId="67561AEE" w:rsidR="00A62B4C" w:rsidRPr="00A62B4C" w:rsidRDefault="00A62B4C" w:rsidP="002D3566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66563012">
    <w:abstractNumId w:val="17"/>
  </w:num>
  <w:num w:numId="2" w16cid:durableId="1873836260">
    <w:abstractNumId w:val="7"/>
  </w:num>
  <w:num w:numId="3" w16cid:durableId="235821099">
    <w:abstractNumId w:val="12"/>
  </w:num>
  <w:num w:numId="4" w16cid:durableId="548155296">
    <w:abstractNumId w:val="19"/>
  </w:num>
  <w:num w:numId="5" w16cid:durableId="1278372932">
    <w:abstractNumId w:val="17"/>
  </w:num>
  <w:num w:numId="6" w16cid:durableId="1264416639">
    <w:abstractNumId w:val="17"/>
  </w:num>
  <w:num w:numId="7" w16cid:durableId="356584709">
    <w:abstractNumId w:val="3"/>
  </w:num>
  <w:num w:numId="8" w16cid:durableId="774246720">
    <w:abstractNumId w:val="26"/>
  </w:num>
  <w:num w:numId="9" w16cid:durableId="546643696">
    <w:abstractNumId w:val="16"/>
  </w:num>
  <w:num w:numId="10" w16cid:durableId="291835870">
    <w:abstractNumId w:val="4"/>
  </w:num>
  <w:num w:numId="11" w16cid:durableId="1845705804">
    <w:abstractNumId w:val="13"/>
  </w:num>
  <w:num w:numId="12" w16cid:durableId="240139750">
    <w:abstractNumId w:val="11"/>
  </w:num>
  <w:num w:numId="13" w16cid:durableId="680084353">
    <w:abstractNumId w:val="25"/>
  </w:num>
  <w:num w:numId="14" w16cid:durableId="1264193512">
    <w:abstractNumId w:val="21"/>
  </w:num>
  <w:num w:numId="15" w16cid:durableId="2051412511">
    <w:abstractNumId w:val="15"/>
  </w:num>
  <w:num w:numId="16" w16cid:durableId="1945186686">
    <w:abstractNumId w:val="9"/>
  </w:num>
  <w:num w:numId="17" w16cid:durableId="1028142030">
    <w:abstractNumId w:val="5"/>
  </w:num>
  <w:num w:numId="18" w16cid:durableId="74622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3678813">
    <w:abstractNumId w:val="0"/>
  </w:num>
  <w:num w:numId="20" w16cid:durableId="1124158891">
    <w:abstractNumId w:val="27"/>
  </w:num>
  <w:num w:numId="21" w16cid:durableId="487942673">
    <w:abstractNumId w:val="1"/>
  </w:num>
  <w:num w:numId="22" w16cid:durableId="774057860">
    <w:abstractNumId w:val="14"/>
  </w:num>
  <w:num w:numId="23" w16cid:durableId="1050425732">
    <w:abstractNumId w:val="10"/>
  </w:num>
  <w:num w:numId="24" w16cid:durableId="2047875339">
    <w:abstractNumId w:val="20"/>
  </w:num>
  <w:num w:numId="25" w16cid:durableId="1013142393">
    <w:abstractNumId w:val="24"/>
  </w:num>
  <w:num w:numId="26" w16cid:durableId="1502113120">
    <w:abstractNumId w:val="2"/>
  </w:num>
  <w:num w:numId="27" w16cid:durableId="266545953">
    <w:abstractNumId w:val="23"/>
  </w:num>
  <w:num w:numId="28" w16cid:durableId="986280505">
    <w:abstractNumId w:val="22"/>
  </w:num>
  <w:num w:numId="29" w16cid:durableId="1497839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5325805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3566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154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35C8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97484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535D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014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185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6F09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2D35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78CC92-F2F5-49B0-85BC-6045792A49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753C4-3E02-4164-83E2-73AE885AE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Niedźwiecka Wioletta [PGE Dystr. O.Zamość]</cp:lastModifiedBy>
  <cp:revision>15</cp:revision>
  <cp:lastPrinted>2024-07-15T11:21:00Z</cp:lastPrinted>
  <dcterms:created xsi:type="dcterms:W3CDTF">2025-01-15T13:15:00Z</dcterms:created>
  <dcterms:modified xsi:type="dcterms:W3CDTF">2026-01-13T13:49:00Z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